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8C" w:rsidRPr="00DE198B" w:rsidRDefault="00CF1B12" w:rsidP="00CF1B12">
      <w:pPr>
        <w:outlineLvl w:val="0"/>
        <w:rPr>
          <w:rFonts w:ascii="Arial" w:hAnsi="Arial"/>
          <w:b/>
          <w:sz w:val="22"/>
        </w:rPr>
      </w:pPr>
      <w:r w:rsidRPr="00DE198B">
        <w:rPr>
          <w:rFonts w:ascii="Arial" w:hAnsi="Arial"/>
        </w:rPr>
        <w:t xml:space="preserve">  </w:t>
      </w:r>
      <w:r w:rsidR="0023693F" w:rsidRPr="00DE198B">
        <w:rPr>
          <w:rFonts w:ascii="Arial" w:hAnsi="Arial"/>
          <w:noProof/>
          <w:lang w:val="nl-BE" w:eastAsia="nl-BE"/>
        </w:rPr>
        <w:drawing>
          <wp:inline distT="0" distB="0" distL="0" distR="0">
            <wp:extent cx="1990725" cy="514089"/>
            <wp:effectExtent l="19050" t="0" r="9525" b="0"/>
            <wp:docPr id="4" name="Picture 3" descr="I:\SEBIA\LOGO\SEBIA - Graphic Chart#A922\Logos\SEBIA\SEBIA 10080 grand 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EBIA\LOGO\SEBIA - Graphic Chart#A922\Logos\SEBIA\SEBIA 10080 grand CMJ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43" cy="51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58C" w:rsidRPr="00DE198B">
        <w:rPr>
          <w:rFonts w:ascii="Arial" w:hAnsi="Arial"/>
          <w:b/>
          <w:sz w:val="22"/>
          <w:szCs w:val="22"/>
        </w:rPr>
        <w:t xml:space="preserve">    </w:t>
      </w:r>
      <w:r w:rsidR="00B0570B" w:rsidRPr="00DE198B">
        <w:rPr>
          <w:rFonts w:ascii="Arial" w:hAnsi="Arial"/>
          <w:b/>
          <w:sz w:val="22"/>
          <w:szCs w:val="22"/>
        </w:rPr>
        <w:tab/>
      </w:r>
      <w:r w:rsidR="00B0570B" w:rsidRPr="00DE198B">
        <w:rPr>
          <w:rFonts w:ascii="Arial" w:hAnsi="Arial"/>
          <w:b/>
          <w:sz w:val="22"/>
          <w:szCs w:val="22"/>
        </w:rPr>
        <w:tab/>
      </w:r>
      <w:r w:rsidR="00B0570B" w:rsidRPr="00DE198B">
        <w:rPr>
          <w:rFonts w:ascii="Arial" w:hAnsi="Arial"/>
          <w:b/>
          <w:sz w:val="22"/>
          <w:szCs w:val="22"/>
        </w:rPr>
        <w:tab/>
      </w:r>
      <w:r w:rsidR="00B0570B" w:rsidRPr="00DE198B">
        <w:rPr>
          <w:rFonts w:ascii="Arial" w:hAnsi="Arial"/>
          <w:b/>
          <w:sz w:val="22"/>
          <w:szCs w:val="22"/>
        </w:rPr>
        <w:tab/>
      </w:r>
      <w:r w:rsidR="00B0570B" w:rsidRPr="00DE198B">
        <w:rPr>
          <w:rFonts w:ascii="Arial" w:hAnsi="Arial"/>
          <w:b/>
          <w:sz w:val="22"/>
          <w:szCs w:val="22"/>
        </w:rPr>
        <w:tab/>
      </w:r>
      <w:r w:rsidR="00B0570B" w:rsidRPr="00DE198B">
        <w:rPr>
          <w:rFonts w:ascii="Arial" w:hAnsi="Arial"/>
          <w:b/>
          <w:sz w:val="22"/>
          <w:szCs w:val="22"/>
        </w:rPr>
        <w:tab/>
      </w:r>
      <w:r w:rsidR="00AE258C" w:rsidRPr="00DE198B">
        <w:rPr>
          <w:rFonts w:ascii="Arial" w:hAnsi="Arial"/>
          <w:b/>
          <w:sz w:val="22"/>
          <w:szCs w:val="22"/>
        </w:rPr>
        <w:t xml:space="preserve"> </w:t>
      </w:r>
      <w:r w:rsidR="00A63D88" w:rsidRPr="00DE198B">
        <w:rPr>
          <w:rFonts w:ascii="Arial" w:hAnsi="Arial"/>
          <w:noProof/>
          <w:sz w:val="22"/>
          <w:lang w:val="nl-BE" w:eastAsia="nl-BE"/>
        </w:rPr>
        <w:drawing>
          <wp:inline distT="0" distB="0" distL="0" distR="0">
            <wp:extent cx="1151792" cy="1048385"/>
            <wp:effectExtent l="25400" t="0" r="0" b="0"/>
            <wp:docPr id="2" name="Afbeelding 2" descr="logo BV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BV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6" cy="106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0D" w:rsidRPr="00DE198B" w:rsidRDefault="0055130D" w:rsidP="0055130D">
      <w:pPr>
        <w:jc w:val="center"/>
        <w:rPr>
          <w:rFonts w:ascii="Arial" w:hAnsi="Arial"/>
          <w:b/>
          <w:sz w:val="28"/>
          <w:szCs w:val="28"/>
        </w:rPr>
      </w:pPr>
    </w:p>
    <w:p w:rsidR="00056738" w:rsidRDefault="00056738" w:rsidP="00877ED8">
      <w:pPr>
        <w:jc w:val="center"/>
        <w:rPr>
          <w:rFonts w:ascii="Arial" w:hAnsi="Arial"/>
          <w:b/>
          <w:sz w:val="32"/>
          <w:szCs w:val="32"/>
        </w:rPr>
      </w:pPr>
    </w:p>
    <w:p w:rsidR="00A00029" w:rsidRDefault="00A00029" w:rsidP="00877ED8">
      <w:pPr>
        <w:jc w:val="center"/>
        <w:rPr>
          <w:rFonts w:ascii="Arial" w:hAnsi="Arial"/>
          <w:b/>
          <w:sz w:val="32"/>
          <w:szCs w:val="32"/>
        </w:rPr>
      </w:pPr>
    </w:p>
    <w:p w:rsidR="00877ED8" w:rsidRPr="005B140F" w:rsidRDefault="00877ED8" w:rsidP="005B140F">
      <w:pPr>
        <w:jc w:val="center"/>
        <w:rPr>
          <w:rFonts w:ascii="Calibri" w:hAnsi="Calibri"/>
          <w:b/>
          <w:sz w:val="36"/>
          <w:szCs w:val="32"/>
        </w:rPr>
      </w:pPr>
      <w:r w:rsidRPr="005B140F">
        <w:rPr>
          <w:rFonts w:ascii="Calibri" w:hAnsi="Calibri"/>
          <w:b/>
          <w:sz w:val="36"/>
          <w:szCs w:val="32"/>
        </w:rPr>
        <w:t>Formation continue</w:t>
      </w:r>
    </w:p>
    <w:p w:rsidR="00A00029" w:rsidRPr="00E10C56" w:rsidRDefault="00A00029" w:rsidP="00E10C56">
      <w:pPr>
        <w:widowControl w:val="0"/>
        <w:overflowPunct/>
        <w:jc w:val="center"/>
        <w:textAlignment w:val="auto"/>
        <w:rPr>
          <w:rFonts w:ascii="Calibri" w:eastAsia="Cambria" w:hAnsi="Calibri" w:cs="Calibri"/>
          <w:b/>
          <w:sz w:val="32"/>
          <w:szCs w:val="30"/>
          <w:lang w:eastAsia="fr-BE"/>
        </w:rPr>
      </w:pPr>
      <w:r w:rsidRPr="00E10C56">
        <w:rPr>
          <w:rFonts w:ascii="Calibri" w:eastAsia="Cambria" w:hAnsi="Calibri" w:cs="Calibri"/>
          <w:b/>
          <w:sz w:val="32"/>
          <w:szCs w:val="30"/>
          <w:lang w:eastAsia="fr-BE"/>
        </w:rPr>
        <w:t xml:space="preserve">Détection de la synthèse </w:t>
      </w:r>
      <w:proofErr w:type="spellStart"/>
      <w:r w:rsidRPr="00E10C56">
        <w:rPr>
          <w:rFonts w:ascii="Calibri" w:eastAsia="Cambria" w:hAnsi="Calibri" w:cs="Calibri"/>
          <w:b/>
          <w:sz w:val="32"/>
          <w:szCs w:val="30"/>
          <w:lang w:eastAsia="fr-BE"/>
        </w:rPr>
        <w:t>intrathé</w:t>
      </w:r>
      <w:r w:rsidR="00E10C56">
        <w:rPr>
          <w:rFonts w:ascii="Calibri" w:eastAsia="Cambria" w:hAnsi="Calibri" w:cs="Calibri"/>
          <w:b/>
          <w:sz w:val="32"/>
          <w:szCs w:val="30"/>
          <w:lang w:eastAsia="fr-BE"/>
        </w:rPr>
        <w:t>cale</w:t>
      </w:r>
      <w:proofErr w:type="spellEnd"/>
      <w:r w:rsidR="00E10C56">
        <w:rPr>
          <w:rFonts w:ascii="Calibri" w:eastAsia="Cambria" w:hAnsi="Calibri" w:cs="Calibri"/>
          <w:b/>
          <w:sz w:val="32"/>
          <w:szCs w:val="30"/>
          <w:lang w:eastAsia="fr-BE"/>
        </w:rPr>
        <w:t xml:space="preserve"> d’immunoglobulines avec la </w:t>
      </w:r>
      <w:r w:rsidRPr="00E10C56">
        <w:rPr>
          <w:rFonts w:ascii="Calibri" w:eastAsia="Cambria" w:hAnsi="Calibri" w:cs="Calibri"/>
          <w:b/>
          <w:sz w:val="32"/>
          <w:szCs w:val="30"/>
          <w:lang w:eastAsia="fr-BE"/>
        </w:rPr>
        <w:t xml:space="preserve">méthode </w:t>
      </w:r>
      <w:proofErr w:type="spellStart"/>
      <w:r w:rsidRPr="00E10C56">
        <w:rPr>
          <w:rFonts w:ascii="Calibri" w:eastAsia="Cambria" w:hAnsi="Calibri" w:cs="Calibri"/>
          <w:b/>
          <w:sz w:val="32"/>
          <w:szCs w:val="30"/>
          <w:lang w:eastAsia="fr-BE"/>
        </w:rPr>
        <w:t>Hydragel</w:t>
      </w:r>
      <w:proofErr w:type="spellEnd"/>
      <w:r w:rsidRPr="00E10C56">
        <w:rPr>
          <w:rFonts w:ascii="Calibri" w:eastAsia="Cambria" w:hAnsi="Calibri" w:cs="Calibri"/>
          <w:b/>
          <w:sz w:val="32"/>
          <w:szCs w:val="30"/>
          <w:lang w:eastAsia="fr-BE"/>
        </w:rPr>
        <w:t xml:space="preserve"> CSF </w:t>
      </w:r>
      <w:proofErr w:type="spellStart"/>
      <w:r w:rsidRPr="00E10C56">
        <w:rPr>
          <w:rFonts w:ascii="Calibri" w:eastAsia="Cambria" w:hAnsi="Calibri" w:cs="Calibri"/>
          <w:b/>
          <w:sz w:val="32"/>
          <w:szCs w:val="30"/>
          <w:lang w:eastAsia="fr-BE"/>
        </w:rPr>
        <w:t>Focussing</w:t>
      </w:r>
      <w:proofErr w:type="spellEnd"/>
      <w:r w:rsidRPr="00E10C56">
        <w:rPr>
          <w:rFonts w:ascii="Calibri" w:eastAsia="Cambria" w:hAnsi="Calibri" w:cs="Calibri"/>
          <w:b/>
          <w:sz w:val="32"/>
          <w:szCs w:val="30"/>
          <w:lang w:eastAsia="fr-BE"/>
        </w:rPr>
        <w:t>.</w:t>
      </w:r>
    </w:p>
    <w:p w:rsidR="00AE258C" w:rsidRPr="00E10C56" w:rsidRDefault="00AE258C" w:rsidP="00A00029">
      <w:pPr>
        <w:ind w:left="-720"/>
        <w:jc w:val="center"/>
        <w:outlineLvl w:val="0"/>
        <w:rPr>
          <w:rFonts w:ascii="Calibri" w:hAnsi="Calibri"/>
          <w:b/>
          <w:sz w:val="32"/>
        </w:rPr>
      </w:pPr>
    </w:p>
    <w:p w:rsidR="00AE258C" w:rsidRPr="00E10C56" w:rsidRDefault="00AE258C" w:rsidP="0055130D">
      <w:pPr>
        <w:overflowPunct/>
        <w:autoSpaceDE/>
        <w:autoSpaceDN/>
        <w:adjustRightInd/>
        <w:jc w:val="center"/>
        <w:textAlignment w:val="auto"/>
        <w:outlineLvl w:val="0"/>
        <w:rPr>
          <w:rFonts w:ascii="Calibri" w:hAnsi="Calibri" w:cs="Arial"/>
          <w:sz w:val="32"/>
          <w:szCs w:val="24"/>
          <w:lang w:val="nl-BE" w:eastAsia="nl-NL"/>
        </w:rPr>
      </w:pPr>
      <w:proofErr w:type="spellStart"/>
      <w:r w:rsidRPr="00E10C56">
        <w:rPr>
          <w:rFonts w:ascii="Calibri" w:hAnsi="Calibri" w:cs="Arial"/>
          <w:sz w:val="32"/>
          <w:szCs w:val="24"/>
          <w:lang w:val="nl-BE" w:eastAsia="nl-NL"/>
        </w:rPr>
        <w:t>Sebia</w:t>
      </w:r>
      <w:proofErr w:type="spellEnd"/>
      <w:r w:rsidRPr="00E10C56">
        <w:rPr>
          <w:rFonts w:ascii="Calibri" w:hAnsi="Calibri" w:cs="Arial"/>
          <w:sz w:val="32"/>
          <w:szCs w:val="24"/>
          <w:lang w:val="nl-BE" w:eastAsia="nl-NL"/>
        </w:rPr>
        <w:t xml:space="preserve"> Benelux</w:t>
      </w:r>
    </w:p>
    <w:p w:rsidR="00AE258C" w:rsidRPr="005B140F" w:rsidRDefault="00AE258C" w:rsidP="0055130D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sz w:val="32"/>
          <w:szCs w:val="22"/>
          <w:lang w:eastAsia="nl-NL"/>
        </w:rPr>
      </w:pPr>
      <w:r w:rsidRPr="005B140F">
        <w:rPr>
          <w:rFonts w:ascii="Calibri" w:hAnsi="Calibri" w:cs="Arial"/>
          <w:sz w:val="32"/>
          <w:szCs w:val="22"/>
          <w:lang w:eastAsia="nl-NL"/>
        </w:rPr>
        <w:t xml:space="preserve">J. </w:t>
      </w:r>
      <w:proofErr w:type="spellStart"/>
      <w:r w:rsidRPr="005B140F">
        <w:rPr>
          <w:rFonts w:ascii="Calibri" w:hAnsi="Calibri" w:cs="Arial"/>
          <w:sz w:val="32"/>
          <w:szCs w:val="22"/>
          <w:lang w:eastAsia="nl-NL"/>
        </w:rPr>
        <w:t>Olieslagerslaan</w:t>
      </w:r>
      <w:proofErr w:type="spellEnd"/>
      <w:r w:rsidRPr="005B140F">
        <w:rPr>
          <w:rFonts w:ascii="Calibri" w:hAnsi="Calibri" w:cs="Arial"/>
          <w:sz w:val="32"/>
          <w:szCs w:val="22"/>
          <w:lang w:eastAsia="nl-NL"/>
        </w:rPr>
        <w:t xml:space="preserve"> 42</w:t>
      </w:r>
    </w:p>
    <w:p w:rsidR="00223C0D" w:rsidRPr="005B140F" w:rsidRDefault="00AE258C" w:rsidP="0055130D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32"/>
          <w:szCs w:val="22"/>
          <w:lang w:eastAsia="nl-NL"/>
        </w:rPr>
      </w:pPr>
      <w:r w:rsidRPr="005B140F">
        <w:rPr>
          <w:rFonts w:ascii="Calibri" w:hAnsi="Calibri" w:cs="Arial"/>
          <w:sz w:val="32"/>
          <w:szCs w:val="22"/>
          <w:lang w:eastAsia="nl-NL"/>
        </w:rPr>
        <w:t>1800 Vilvoorde</w:t>
      </w:r>
    </w:p>
    <w:p w:rsidR="00223C0D" w:rsidRPr="005B140F" w:rsidRDefault="00223C0D" w:rsidP="0055130D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32"/>
          <w:szCs w:val="22"/>
          <w:lang w:eastAsia="nl-NL"/>
        </w:rPr>
      </w:pPr>
    </w:p>
    <w:p w:rsidR="00056738" w:rsidRDefault="00877C0C" w:rsidP="005B140F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J</w:t>
      </w:r>
      <w:r w:rsidR="00A00029" w:rsidRPr="005B140F">
        <w:rPr>
          <w:rFonts w:ascii="Calibri" w:hAnsi="Calibri"/>
          <w:b/>
          <w:sz w:val="32"/>
          <w:szCs w:val="28"/>
        </w:rPr>
        <w:t>eudi</w:t>
      </w:r>
      <w:r w:rsidR="00877ED8" w:rsidRPr="005B140F">
        <w:rPr>
          <w:rFonts w:ascii="Calibri" w:hAnsi="Calibri"/>
          <w:b/>
          <w:sz w:val="32"/>
          <w:szCs w:val="28"/>
        </w:rPr>
        <w:t>, le</w:t>
      </w:r>
      <w:r w:rsidR="00223C0D" w:rsidRPr="005B140F">
        <w:rPr>
          <w:rFonts w:ascii="Calibri" w:hAnsi="Calibri"/>
          <w:b/>
          <w:sz w:val="32"/>
          <w:szCs w:val="28"/>
        </w:rPr>
        <w:t xml:space="preserve"> 2</w:t>
      </w:r>
      <w:r w:rsidR="00A00029" w:rsidRPr="005B140F">
        <w:rPr>
          <w:rFonts w:ascii="Calibri" w:hAnsi="Calibri"/>
          <w:b/>
          <w:sz w:val="32"/>
          <w:szCs w:val="28"/>
        </w:rPr>
        <w:t>5 janvier 2018</w:t>
      </w:r>
    </w:p>
    <w:p w:rsidR="00AE258C" w:rsidRPr="005B140F" w:rsidRDefault="00AE258C" w:rsidP="005B140F">
      <w:pPr>
        <w:jc w:val="center"/>
        <w:rPr>
          <w:rFonts w:ascii="Calibri" w:hAnsi="Calibri"/>
          <w:b/>
          <w:sz w:val="32"/>
          <w:szCs w:val="28"/>
        </w:rPr>
      </w:pPr>
    </w:p>
    <w:p w:rsidR="005B140F" w:rsidRPr="005B140F" w:rsidRDefault="005B140F" w:rsidP="005B140F">
      <w:pPr>
        <w:pStyle w:val="Tekstzonderopmaak"/>
        <w:rPr>
          <w:rFonts w:ascii="Calibri" w:hAnsi="Calibri"/>
          <w:sz w:val="32"/>
          <w:szCs w:val="24"/>
        </w:rPr>
      </w:pPr>
    </w:p>
    <w:p w:rsidR="005B140F" w:rsidRPr="00056738" w:rsidRDefault="00056738" w:rsidP="005B140F">
      <w:pPr>
        <w:rPr>
          <w:rFonts w:ascii="Calibri" w:hAnsi="Calibri"/>
          <w:sz w:val="28"/>
          <w:szCs w:val="24"/>
        </w:rPr>
      </w:pPr>
      <w:r w:rsidRPr="00056738">
        <w:rPr>
          <w:rFonts w:ascii="Calibri" w:hAnsi="Calibri"/>
          <w:sz w:val="28"/>
          <w:szCs w:val="24"/>
        </w:rPr>
        <w:t>9u</w:t>
      </w:r>
      <w:r w:rsidR="00B12077">
        <w:rPr>
          <w:rFonts w:ascii="Calibri" w:hAnsi="Calibri"/>
          <w:sz w:val="28"/>
          <w:szCs w:val="24"/>
        </w:rPr>
        <w:t xml:space="preserve">00 </w:t>
      </w:r>
      <w:r w:rsidRPr="00056738">
        <w:rPr>
          <w:rFonts w:ascii="Calibri" w:hAnsi="Calibri"/>
          <w:sz w:val="28"/>
          <w:szCs w:val="24"/>
        </w:rPr>
        <w:t>-</w:t>
      </w:r>
      <w:r w:rsidR="00B12077">
        <w:rPr>
          <w:rFonts w:ascii="Calibri" w:hAnsi="Calibri"/>
          <w:sz w:val="28"/>
          <w:szCs w:val="24"/>
        </w:rPr>
        <w:t xml:space="preserve"> 9u30</w:t>
      </w:r>
      <w:r w:rsidRPr="00056738">
        <w:rPr>
          <w:rFonts w:ascii="Calibri" w:hAnsi="Calibri"/>
          <w:sz w:val="28"/>
          <w:szCs w:val="24"/>
        </w:rPr>
        <w:tab/>
      </w:r>
      <w:r w:rsidRPr="00056738">
        <w:rPr>
          <w:rFonts w:ascii="Calibri" w:hAnsi="Calibri"/>
          <w:sz w:val="28"/>
          <w:szCs w:val="24"/>
        </w:rPr>
        <w:tab/>
        <w:t>A</w:t>
      </w:r>
      <w:r w:rsidR="005B140F" w:rsidRPr="00056738">
        <w:rPr>
          <w:rFonts w:ascii="Calibri" w:hAnsi="Calibri"/>
          <w:sz w:val="28"/>
          <w:szCs w:val="24"/>
        </w:rPr>
        <w:t>ccueil</w:t>
      </w:r>
    </w:p>
    <w:p w:rsidR="005B140F" w:rsidRPr="00056738" w:rsidRDefault="005B140F" w:rsidP="005B140F">
      <w:pPr>
        <w:rPr>
          <w:rFonts w:ascii="Calibri" w:hAnsi="Calibri"/>
          <w:sz w:val="28"/>
          <w:szCs w:val="24"/>
        </w:rPr>
      </w:pPr>
    </w:p>
    <w:p w:rsidR="005B140F" w:rsidRDefault="00056738" w:rsidP="005B140F">
      <w:pPr>
        <w:pStyle w:val="Tekstzonderopmaak"/>
        <w:rPr>
          <w:rFonts w:ascii="Calibri" w:hAnsi="Calibri"/>
          <w:sz w:val="28"/>
          <w:szCs w:val="24"/>
        </w:rPr>
      </w:pPr>
      <w:r w:rsidRPr="00056738">
        <w:rPr>
          <w:rFonts w:ascii="Calibri" w:hAnsi="Calibri"/>
          <w:sz w:val="28"/>
          <w:szCs w:val="24"/>
        </w:rPr>
        <w:t>9h30</w:t>
      </w:r>
      <w:r w:rsidR="00B12077">
        <w:rPr>
          <w:rFonts w:ascii="Calibri" w:hAnsi="Calibri"/>
          <w:sz w:val="28"/>
          <w:szCs w:val="24"/>
        </w:rPr>
        <w:t xml:space="preserve"> </w:t>
      </w:r>
      <w:r w:rsidRPr="00056738">
        <w:rPr>
          <w:rFonts w:ascii="Calibri" w:hAnsi="Calibri"/>
          <w:sz w:val="28"/>
          <w:szCs w:val="24"/>
        </w:rPr>
        <w:t>-</w:t>
      </w:r>
      <w:r w:rsidR="00B12077">
        <w:rPr>
          <w:rFonts w:ascii="Calibri" w:hAnsi="Calibri"/>
          <w:sz w:val="28"/>
          <w:szCs w:val="24"/>
        </w:rPr>
        <w:t xml:space="preserve"> 10h30</w:t>
      </w:r>
      <w:r w:rsidRPr="00056738">
        <w:rPr>
          <w:rFonts w:ascii="Calibri" w:hAnsi="Calibri"/>
          <w:sz w:val="28"/>
          <w:szCs w:val="24"/>
        </w:rPr>
        <w:t xml:space="preserve"> </w:t>
      </w:r>
      <w:r w:rsidRPr="00056738">
        <w:rPr>
          <w:rFonts w:ascii="Calibri" w:hAnsi="Calibri"/>
          <w:sz w:val="28"/>
          <w:szCs w:val="24"/>
        </w:rPr>
        <w:tab/>
      </w:r>
      <w:r w:rsidR="005B140F" w:rsidRPr="00056738">
        <w:rPr>
          <w:rFonts w:ascii="Calibri" w:hAnsi="Calibri"/>
          <w:sz w:val="28"/>
          <w:szCs w:val="24"/>
        </w:rPr>
        <w:t>Les prot</w:t>
      </w:r>
      <w:r w:rsidR="00B12077">
        <w:rPr>
          <w:rFonts w:ascii="Calibri" w:hAnsi="Calibri"/>
          <w:sz w:val="28"/>
          <w:szCs w:val="24"/>
        </w:rPr>
        <w:t>éines du LCR et leur diagnostic</w:t>
      </w:r>
    </w:p>
    <w:p w:rsidR="00B12077" w:rsidRPr="00056738" w:rsidRDefault="00B12077" w:rsidP="005B140F">
      <w:pPr>
        <w:pStyle w:val="Tekstzonderopmaak"/>
        <w:rPr>
          <w:rFonts w:ascii="Calibri" w:hAnsi="Calibri"/>
          <w:sz w:val="28"/>
          <w:szCs w:val="24"/>
        </w:rPr>
      </w:pPr>
    </w:p>
    <w:p w:rsidR="005B140F" w:rsidRPr="00056738" w:rsidRDefault="005B140F" w:rsidP="005B140F">
      <w:pPr>
        <w:pStyle w:val="Tekstzonderopmaak"/>
        <w:rPr>
          <w:rFonts w:ascii="Calibri" w:hAnsi="Calibri"/>
          <w:sz w:val="28"/>
          <w:szCs w:val="24"/>
        </w:rPr>
      </w:pPr>
      <w:r w:rsidRPr="00056738">
        <w:rPr>
          <w:rFonts w:ascii="Calibri" w:hAnsi="Calibri"/>
          <w:sz w:val="28"/>
          <w:szCs w:val="24"/>
        </w:rPr>
        <w:t>10h30</w:t>
      </w:r>
      <w:r w:rsidR="00B12077">
        <w:rPr>
          <w:rFonts w:ascii="Calibri" w:hAnsi="Calibri"/>
          <w:sz w:val="28"/>
          <w:szCs w:val="24"/>
        </w:rPr>
        <w:t xml:space="preserve"> </w:t>
      </w:r>
      <w:r w:rsidRPr="00056738">
        <w:rPr>
          <w:rFonts w:ascii="Calibri" w:hAnsi="Calibri"/>
          <w:sz w:val="28"/>
          <w:szCs w:val="24"/>
        </w:rPr>
        <w:t>-</w:t>
      </w:r>
      <w:r w:rsidR="00B12077">
        <w:rPr>
          <w:rFonts w:ascii="Calibri" w:hAnsi="Calibri"/>
          <w:sz w:val="28"/>
          <w:szCs w:val="24"/>
        </w:rPr>
        <w:t xml:space="preserve"> 10h45</w:t>
      </w:r>
      <w:r w:rsidRPr="00056738">
        <w:rPr>
          <w:rFonts w:ascii="Calibri" w:hAnsi="Calibri"/>
          <w:sz w:val="28"/>
          <w:szCs w:val="24"/>
        </w:rPr>
        <w:t xml:space="preserve"> </w:t>
      </w:r>
      <w:r w:rsidRPr="00056738">
        <w:rPr>
          <w:rFonts w:ascii="Calibri" w:hAnsi="Calibri"/>
          <w:sz w:val="28"/>
          <w:szCs w:val="24"/>
        </w:rPr>
        <w:tab/>
        <w:t>Pause</w:t>
      </w:r>
    </w:p>
    <w:p w:rsidR="005B140F" w:rsidRPr="00056738" w:rsidRDefault="005B140F" w:rsidP="005B140F">
      <w:pPr>
        <w:pStyle w:val="Tekstzonderopmaak"/>
        <w:rPr>
          <w:rFonts w:ascii="Calibri" w:hAnsi="Calibri"/>
          <w:sz w:val="28"/>
          <w:szCs w:val="24"/>
        </w:rPr>
      </w:pPr>
    </w:p>
    <w:p w:rsidR="005B140F" w:rsidRPr="00056738" w:rsidRDefault="005B140F" w:rsidP="005B140F">
      <w:pPr>
        <w:pStyle w:val="Tekstzonderopmaak"/>
        <w:rPr>
          <w:rFonts w:ascii="Calibri" w:hAnsi="Calibri"/>
          <w:sz w:val="28"/>
          <w:szCs w:val="24"/>
        </w:rPr>
      </w:pPr>
      <w:r w:rsidRPr="00056738">
        <w:rPr>
          <w:rFonts w:ascii="Calibri" w:hAnsi="Calibri"/>
          <w:sz w:val="28"/>
          <w:szCs w:val="24"/>
        </w:rPr>
        <w:t>10h45</w:t>
      </w:r>
      <w:r w:rsidR="00B12077">
        <w:rPr>
          <w:rFonts w:ascii="Calibri" w:hAnsi="Calibri"/>
          <w:sz w:val="28"/>
          <w:szCs w:val="24"/>
        </w:rPr>
        <w:t xml:space="preserve"> </w:t>
      </w:r>
      <w:r w:rsidRPr="00056738">
        <w:rPr>
          <w:rFonts w:ascii="Calibri" w:hAnsi="Calibri"/>
          <w:sz w:val="28"/>
          <w:szCs w:val="24"/>
        </w:rPr>
        <w:t>-</w:t>
      </w:r>
      <w:r w:rsidR="00B12077">
        <w:rPr>
          <w:rFonts w:ascii="Calibri" w:hAnsi="Calibri"/>
          <w:sz w:val="28"/>
          <w:szCs w:val="24"/>
        </w:rPr>
        <w:t xml:space="preserve"> 12h30</w:t>
      </w:r>
      <w:r w:rsidRPr="00056738">
        <w:rPr>
          <w:rFonts w:ascii="Calibri" w:hAnsi="Calibri"/>
          <w:sz w:val="28"/>
          <w:szCs w:val="24"/>
        </w:rPr>
        <w:t xml:space="preserve"> </w:t>
      </w:r>
      <w:r w:rsidRPr="00056738">
        <w:rPr>
          <w:rFonts w:ascii="Calibri" w:hAnsi="Calibri"/>
          <w:sz w:val="28"/>
          <w:szCs w:val="24"/>
        </w:rPr>
        <w:tab/>
        <w:t>La focalisation isoélectrique: pratique et théorie.</w:t>
      </w:r>
      <w:r w:rsidRPr="00056738">
        <w:rPr>
          <w:rFonts w:ascii="Calibri" w:hAnsi="Calibri"/>
          <w:sz w:val="28"/>
          <w:szCs w:val="24"/>
        </w:rPr>
        <w:tab/>
      </w:r>
    </w:p>
    <w:p w:rsidR="005B140F" w:rsidRPr="00056738" w:rsidRDefault="005B140F" w:rsidP="005B140F">
      <w:pPr>
        <w:pStyle w:val="Tekstzonderopmaak"/>
        <w:rPr>
          <w:rFonts w:ascii="Calibri" w:hAnsi="Calibri"/>
          <w:sz w:val="28"/>
          <w:szCs w:val="24"/>
        </w:rPr>
      </w:pPr>
    </w:p>
    <w:p w:rsidR="005B140F" w:rsidRPr="00E10C56" w:rsidRDefault="005B140F" w:rsidP="005B140F">
      <w:pPr>
        <w:pStyle w:val="Tekstzonderopmaak"/>
        <w:rPr>
          <w:rFonts w:ascii="Calibri" w:hAnsi="Calibri"/>
          <w:sz w:val="28"/>
          <w:szCs w:val="24"/>
          <w:lang w:val="fr-FR"/>
        </w:rPr>
      </w:pPr>
      <w:r w:rsidRPr="00E10C56">
        <w:rPr>
          <w:rFonts w:ascii="Calibri" w:hAnsi="Calibri"/>
          <w:sz w:val="28"/>
          <w:szCs w:val="24"/>
          <w:lang w:val="fr-FR"/>
        </w:rPr>
        <w:t>12h30</w:t>
      </w:r>
      <w:r w:rsidR="00B12077">
        <w:rPr>
          <w:rFonts w:ascii="Calibri" w:hAnsi="Calibri"/>
          <w:sz w:val="28"/>
          <w:szCs w:val="24"/>
          <w:lang w:val="fr-FR"/>
        </w:rPr>
        <w:t xml:space="preserve"> </w:t>
      </w:r>
      <w:r w:rsidRPr="00E10C56">
        <w:rPr>
          <w:rFonts w:ascii="Calibri" w:hAnsi="Calibri"/>
          <w:sz w:val="28"/>
          <w:szCs w:val="24"/>
          <w:lang w:val="fr-FR"/>
        </w:rPr>
        <w:t>-</w:t>
      </w:r>
      <w:r w:rsidR="00B12077">
        <w:rPr>
          <w:rFonts w:ascii="Calibri" w:hAnsi="Calibri"/>
          <w:sz w:val="28"/>
          <w:szCs w:val="24"/>
          <w:lang w:val="fr-FR"/>
        </w:rPr>
        <w:t xml:space="preserve"> 13h15</w:t>
      </w:r>
      <w:r w:rsidRPr="00E10C56">
        <w:rPr>
          <w:rFonts w:ascii="Calibri" w:hAnsi="Calibri"/>
          <w:sz w:val="28"/>
          <w:szCs w:val="24"/>
          <w:lang w:val="fr-FR"/>
        </w:rPr>
        <w:t xml:space="preserve"> </w:t>
      </w:r>
      <w:r w:rsidRPr="00E10C56">
        <w:rPr>
          <w:rFonts w:ascii="Calibri" w:hAnsi="Calibri"/>
          <w:sz w:val="28"/>
          <w:szCs w:val="24"/>
          <w:lang w:val="fr-FR"/>
        </w:rPr>
        <w:tab/>
        <w:t>Lunch</w:t>
      </w:r>
    </w:p>
    <w:p w:rsidR="005B140F" w:rsidRPr="00E10C56" w:rsidRDefault="005B140F" w:rsidP="005B140F">
      <w:pPr>
        <w:pStyle w:val="Tekstzonderopmaak"/>
        <w:rPr>
          <w:rFonts w:ascii="Calibri" w:hAnsi="Calibri"/>
          <w:sz w:val="28"/>
          <w:szCs w:val="24"/>
          <w:lang w:val="fr-FR"/>
        </w:rPr>
      </w:pPr>
    </w:p>
    <w:p w:rsidR="005B140F" w:rsidRPr="00056738" w:rsidRDefault="005B140F" w:rsidP="005B140F">
      <w:pPr>
        <w:pStyle w:val="Tekstzonderopmaak"/>
        <w:rPr>
          <w:rFonts w:ascii="Calibri" w:hAnsi="Calibri"/>
          <w:sz w:val="28"/>
          <w:szCs w:val="24"/>
          <w:lang w:val="fr-FR"/>
        </w:rPr>
      </w:pPr>
      <w:r w:rsidRPr="00056738">
        <w:rPr>
          <w:rFonts w:ascii="Calibri" w:hAnsi="Calibri"/>
          <w:sz w:val="28"/>
          <w:szCs w:val="24"/>
          <w:lang w:val="fr-FR"/>
        </w:rPr>
        <w:t>13h15</w:t>
      </w:r>
      <w:r w:rsidR="00B12077">
        <w:rPr>
          <w:rFonts w:ascii="Calibri" w:hAnsi="Calibri"/>
          <w:sz w:val="28"/>
          <w:szCs w:val="24"/>
          <w:lang w:val="fr-FR"/>
        </w:rPr>
        <w:t xml:space="preserve"> </w:t>
      </w:r>
      <w:r w:rsidRPr="00056738">
        <w:rPr>
          <w:rFonts w:ascii="Calibri" w:hAnsi="Calibri"/>
          <w:sz w:val="28"/>
          <w:szCs w:val="24"/>
          <w:lang w:val="fr-FR"/>
        </w:rPr>
        <w:t>-</w:t>
      </w:r>
      <w:r w:rsidR="00B12077">
        <w:rPr>
          <w:rFonts w:ascii="Calibri" w:hAnsi="Calibri"/>
          <w:sz w:val="28"/>
          <w:szCs w:val="24"/>
          <w:lang w:val="fr-FR"/>
        </w:rPr>
        <w:t xml:space="preserve"> 13h45</w:t>
      </w:r>
      <w:bookmarkStart w:id="0" w:name="_GoBack"/>
      <w:bookmarkEnd w:id="0"/>
      <w:r w:rsidRPr="00056738">
        <w:rPr>
          <w:rFonts w:ascii="Calibri" w:hAnsi="Calibri"/>
          <w:sz w:val="28"/>
          <w:szCs w:val="24"/>
          <w:lang w:val="fr-FR"/>
        </w:rPr>
        <w:t xml:space="preserve"> </w:t>
      </w:r>
      <w:r w:rsidRPr="00056738">
        <w:rPr>
          <w:rFonts w:ascii="Calibri" w:hAnsi="Calibri"/>
          <w:sz w:val="28"/>
          <w:szCs w:val="24"/>
          <w:lang w:val="fr-FR"/>
        </w:rPr>
        <w:tab/>
        <w:t xml:space="preserve">Interprétation des résultats. </w:t>
      </w:r>
    </w:p>
    <w:p w:rsidR="003E7830" w:rsidRPr="00056738" w:rsidRDefault="003E7830" w:rsidP="003E7830">
      <w:pPr>
        <w:overflowPunct/>
        <w:autoSpaceDE/>
        <w:autoSpaceDN/>
        <w:adjustRightInd/>
        <w:textAlignment w:val="auto"/>
        <w:rPr>
          <w:rFonts w:ascii="Calibri" w:hAnsi="Calibri"/>
          <w:sz w:val="28"/>
          <w:szCs w:val="22"/>
        </w:rPr>
      </w:pPr>
    </w:p>
    <w:p w:rsidR="003E7830" w:rsidRPr="00056738" w:rsidRDefault="003E7830" w:rsidP="003E7830">
      <w:pPr>
        <w:overflowPunct/>
        <w:autoSpaceDE/>
        <w:autoSpaceDN/>
        <w:adjustRightInd/>
        <w:textAlignment w:val="auto"/>
        <w:rPr>
          <w:rFonts w:ascii="Calibri" w:hAnsi="Calibri"/>
          <w:sz w:val="28"/>
          <w:szCs w:val="22"/>
        </w:rPr>
      </w:pPr>
      <w:r w:rsidRPr="00056738">
        <w:rPr>
          <w:rFonts w:ascii="Calibri" w:hAnsi="Calibri"/>
          <w:sz w:val="28"/>
          <w:szCs w:val="22"/>
        </w:rPr>
        <w:t>Un syllabus est remis à chaque participant.</w:t>
      </w:r>
    </w:p>
    <w:p w:rsidR="003E7830" w:rsidRPr="00056738" w:rsidRDefault="003E7830" w:rsidP="003E7830">
      <w:pPr>
        <w:overflowPunct/>
        <w:autoSpaceDE/>
        <w:autoSpaceDN/>
        <w:adjustRightInd/>
        <w:textAlignment w:val="auto"/>
        <w:rPr>
          <w:rFonts w:ascii="Calibri" w:hAnsi="Calibri"/>
          <w:sz w:val="28"/>
          <w:szCs w:val="22"/>
        </w:rPr>
      </w:pPr>
    </w:p>
    <w:p w:rsidR="00A00029" w:rsidRPr="00056738" w:rsidRDefault="003E7830" w:rsidP="003E7830">
      <w:pPr>
        <w:overflowPunct/>
        <w:autoSpaceDE/>
        <w:autoSpaceDN/>
        <w:adjustRightInd/>
        <w:textAlignment w:val="auto"/>
        <w:rPr>
          <w:rFonts w:ascii="Calibri" w:hAnsi="Calibri"/>
          <w:sz w:val="28"/>
          <w:szCs w:val="22"/>
        </w:rPr>
      </w:pPr>
      <w:r w:rsidRPr="00056738">
        <w:rPr>
          <w:rFonts w:ascii="Calibri" w:hAnsi="Calibri"/>
          <w:sz w:val="28"/>
          <w:szCs w:val="22"/>
        </w:rPr>
        <w:t>Les participants sont invités à soumettre leurs propres échantillons et résultats à problèmes.</w:t>
      </w:r>
    </w:p>
    <w:p w:rsidR="00223C0D" w:rsidRPr="00056738" w:rsidRDefault="00223C0D" w:rsidP="003E7830">
      <w:pPr>
        <w:overflowPunct/>
        <w:autoSpaceDE/>
        <w:autoSpaceDN/>
        <w:adjustRightInd/>
        <w:textAlignment w:val="auto"/>
        <w:rPr>
          <w:rFonts w:ascii="Calibri" w:hAnsi="Calibri"/>
          <w:sz w:val="28"/>
          <w:szCs w:val="22"/>
        </w:rPr>
      </w:pPr>
    </w:p>
    <w:p w:rsidR="00223C0D" w:rsidRPr="00056738" w:rsidRDefault="00223C0D" w:rsidP="00CB38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4"/>
        </w:rPr>
      </w:pPr>
      <w:r w:rsidRPr="00056738">
        <w:rPr>
          <w:rFonts w:ascii="Calibri" w:hAnsi="Calibri"/>
          <w:b/>
          <w:sz w:val="28"/>
          <w:szCs w:val="24"/>
        </w:rPr>
        <w:t>8 CPD</w:t>
      </w:r>
    </w:p>
    <w:p w:rsidR="00223C0D" w:rsidRPr="00056738" w:rsidRDefault="00223C0D" w:rsidP="00223C0D">
      <w:pPr>
        <w:jc w:val="both"/>
        <w:rPr>
          <w:rFonts w:ascii="Calibri" w:hAnsi="Calibri"/>
          <w:b/>
          <w:sz w:val="28"/>
        </w:rPr>
      </w:pPr>
    </w:p>
    <w:p w:rsidR="00223C0D" w:rsidRPr="00056738" w:rsidRDefault="00223C0D" w:rsidP="00223C0D">
      <w:pPr>
        <w:jc w:val="both"/>
        <w:rPr>
          <w:rFonts w:ascii="Calibri" w:hAnsi="Calibri"/>
          <w:b/>
          <w:sz w:val="28"/>
        </w:rPr>
      </w:pPr>
      <w:r w:rsidRPr="00056738">
        <w:rPr>
          <w:rFonts w:ascii="Calibri" w:hAnsi="Calibri"/>
          <w:b/>
          <w:sz w:val="28"/>
        </w:rPr>
        <w:t xml:space="preserve">Le nombre de participants est limité à 20. </w:t>
      </w:r>
    </w:p>
    <w:p w:rsidR="005B140F" w:rsidRPr="00056738" w:rsidRDefault="00223C0D" w:rsidP="00223C0D">
      <w:pPr>
        <w:jc w:val="both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Membres individuels ABTL: 25 €   Laboratoires membres: 50 €</w:t>
      </w:r>
      <w:r w:rsidR="005B140F" w:rsidRPr="00056738">
        <w:rPr>
          <w:rFonts w:ascii="Calibri" w:hAnsi="Calibri"/>
          <w:sz w:val="28"/>
        </w:rPr>
        <w:t xml:space="preserve"> /p</w:t>
      </w:r>
    </w:p>
    <w:p w:rsidR="00223C0D" w:rsidRPr="00056738" w:rsidRDefault="00223C0D" w:rsidP="00223C0D">
      <w:pPr>
        <w:jc w:val="both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Non-membres:</w:t>
      </w:r>
      <w:r w:rsidR="005B140F" w:rsidRPr="00056738">
        <w:rPr>
          <w:rFonts w:ascii="Calibri" w:hAnsi="Calibri"/>
          <w:sz w:val="28"/>
        </w:rPr>
        <w:t xml:space="preserve"> </w:t>
      </w:r>
      <w:r w:rsidRPr="00056738">
        <w:rPr>
          <w:rFonts w:ascii="Calibri" w:hAnsi="Calibri"/>
          <w:sz w:val="28"/>
        </w:rPr>
        <w:t>100 €</w:t>
      </w:r>
    </w:p>
    <w:p w:rsidR="00223C0D" w:rsidRPr="00056738" w:rsidRDefault="00223C0D" w:rsidP="00223C0D">
      <w:pPr>
        <w:jc w:val="both"/>
        <w:rPr>
          <w:rFonts w:ascii="Calibri" w:hAnsi="Calibri"/>
          <w:sz w:val="28"/>
        </w:rPr>
      </w:pPr>
    </w:p>
    <w:p w:rsidR="00056738" w:rsidRDefault="00223C0D" w:rsidP="00CF1B12">
      <w:pPr>
        <w:jc w:val="both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 xml:space="preserve">Renseignements : </w:t>
      </w:r>
      <w:r w:rsidRPr="00056738">
        <w:rPr>
          <w:rFonts w:ascii="Calibri" w:hAnsi="Calibri"/>
          <w:color w:val="0000FF"/>
          <w:sz w:val="28"/>
        </w:rPr>
        <w:t>lieve.geerts@bvlt-abtl.be</w:t>
      </w:r>
      <w:r w:rsidR="005B140F" w:rsidRPr="00056738">
        <w:rPr>
          <w:rFonts w:ascii="Calibri" w:hAnsi="Calibri"/>
          <w:sz w:val="28"/>
        </w:rPr>
        <w:t xml:space="preserve"> </w:t>
      </w:r>
      <w:r w:rsidRPr="00056738">
        <w:rPr>
          <w:rFonts w:ascii="Calibri" w:hAnsi="Calibri"/>
          <w:sz w:val="28"/>
        </w:rPr>
        <w:t xml:space="preserve"> </w:t>
      </w:r>
      <w:r w:rsidR="005B140F" w:rsidRPr="00056738">
        <w:rPr>
          <w:rFonts w:ascii="Calibri" w:hAnsi="Calibri"/>
          <w:sz w:val="28"/>
        </w:rPr>
        <w:t>le site</w:t>
      </w:r>
      <w:r w:rsidRPr="00056738">
        <w:rPr>
          <w:rFonts w:ascii="Calibri" w:hAnsi="Calibri"/>
          <w:sz w:val="28"/>
        </w:rPr>
        <w:t xml:space="preserve">: </w:t>
      </w:r>
      <w:hyperlink r:id="rId6" w:history="1">
        <w:r w:rsidRPr="00056738">
          <w:rPr>
            <w:rStyle w:val="Hyperlink"/>
            <w:rFonts w:ascii="Calibri" w:hAnsi="Calibri"/>
            <w:sz w:val="28"/>
          </w:rPr>
          <w:t>www.bvlt-abtl.be</w:t>
        </w:r>
      </w:hyperlink>
    </w:p>
    <w:p w:rsidR="00056738" w:rsidRDefault="00056738" w:rsidP="00CF1B12">
      <w:pPr>
        <w:jc w:val="both"/>
        <w:rPr>
          <w:rFonts w:ascii="Calibri" w:hAnsi="Calibri"/>
          <w:sz w:val="28"/>
        </w:rPr>
      </w:pPr>
    </w:p>
    <w:p w:rsidR="00056738" w:rsidRDefault="00056738" w:rsidP="00CF1B12">
      <w:pPr>
        <w:jc w:val="both"/>
        <w:rPr>
          <w:rFonts w:ascii="Calibri" w:hAnsi="Calibri"/>
          <w:sz w:val="28"/>
        </w:rPr>
      </w:pPr>
    </w:p>
    <w:p w:rsidR="00CF1B12" w:rsidRPr="00056738" w:rsidRDefault="00CF1B12" w:rsidP="00CF1B12">
      <w:pPr>
        <w:jc w:val="both"/>
        <w:rPr>
          <w:rStyle w:val="Hyperlink"/>
          <w:rFonts w:ascii="Calibri" w:hAnsi="Calibri"/>
          <w:sz w:val="28"/>
        </w:rPr>
      </w:pPr>
    </w:p>
    <w:p w:rsidR="00CB38BD" w:rsidRPr="00056738" w:rsidRDefault="00CB38BD" w:rsidP="00CF1B12">
      <w:pPr>
        <w:jc w:val="both"/>
        <w:rPr>
          <w:rStyle w:val="Hyperlink"/>
          <w:rFonts w:ascii="Calibri" w:hAnsi="Calibri"/>
          <w:sz w:val="28"/>
        </w:rPr>
      </w:pPr>
    </w:p>
    <w:p w:rsidR="00CB38BD" w:rsidRPr="005B140F" w:rsidRDefault="00CB38BD" w:rsidP="00CF1B12">
      <w:pPr>
        <w:jc w:val="both"/>
        <w:rPr>
          <w:rStyle w:val="Hyperlink"/>
        </w:rPr>
      </w:pPr>
    </w:p>
    <w:p w:rsidR="00CF1B12" w:rsidRPr="005B140F" w:rsidRDefault="00223C0D" w:rsidP="005B140F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32"/>
        </w:rPr>
      </w:pPr>
      <w:r w:rsidRPr="005B140F">
        <w:rPr>
          <w:rFonts w:ascii="Calibri" w:hAnsi="Calibri"/>
          <w:b/>
          <w:sz w:val="32"/>
        </w:rPr>
        <w:t>FORMULAIRE D’INSCRIPTION</w:t>
      </w:r>
    </w:p>
    <w:p w:rsidR="00223C0D" w:rsidRPr="005B140F" w:rsidRDefault="00223C0D" w:rsidP="00223C0D">
      <w:pPr>
        <w:rPr>
          <w:rFonts w:ascii="Calibri" w:hAnsi="Calibri"/>
          <w:sz w:val="32"/>
        </w:rPr>
      </w:pPr>
    </w:p>
    <w:p w:rsidR="00223C0D" w:rsidRPr="00056738" w:rsidRDefault="00223C0D" w:rsidP="00223C0D">
      <w:pPr>
        <w:tabs>
          <w:tab w:val="left" w:pos="1560"/>
        </w:tabs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A renvoyer à:</w:t>
      </w:r>
      <w:r w:rsidR="005B140F" w:rsidRPr="00056738">
        <w:rPr>
          <w:rFonts w:ascii="Calibri" w:hAnsi="Calibri"/>
          <w:sz w:val="28"/>
        </w:rPr>
        <w:t xml:space="preserve"> </w:t>
      </w:r>
      <w:r w:rsidRPr="00056738">
        <w:rPr>
          <w:rFonts w:ascii="Calibri" w:hAnsi="Calibri"/>
          <w:sz w:val="28"/>
        </w:rPr>
        <w:t xml:space="preserve">Lieve </w:t>
      </w:r>
      <w:proofErr w:type="spellStart"/>
      <w:r w:rsidRPr="00056738">
        <w:rPr>
          <w:rFonts w:ascii="Calibri" w:hAnsi="Calibri"/>
          <w:sz w:val="28"/>
        </w:rPr>
        <w:t>Geerts</w:t>
      </w:r>
      <w:proofErr w:type="spellEnd"/>
    </w:p>
    <w:p w:rsidR="00223C0D" w:rsidRPr="00E10C56" w:rsidRDefault="00223C0D" w:rsidP="00223C0D">
      <w:pPr>
        <w:tabs>
          <w:tab w:val="left" w:pos="1560"/>
        </w:tabs>
        <w:rPr>
          <w:rFonts w:ascii="Calibri" w:hAnsi="Calibri"/>
          <w:sz w:val="28"/>
          <w:lang w:val="nl-BE"/>
        </w:rPr>
      </w:pPr>
      <w:r w:rsidRPr="00056738">
        <w:rPr>
          <w:rFonts w:ascii="Calibri" w:hAnsi="Calibri"/>
          <w:sz w:val="28"/>
        </w:rPr>
        <w:tab/>
      </w:r>
      <w:r w:rsidR="005B140F" w:rsidRPr="00056738">
        <w:rPr>
          <w:rFonts w:ascii="Calibri" w:hAnsi="Calibri"/>
          <w:sz w:val="28"/>
        </w:rPr>
        <w:t xml:space="preserve"> </w:t>
      </w:r>
      <w:r w:rsidRPr="00E10C56">
        <w:rPr>
          <w:rFonts w:ascii="Calibri" w:hAnsi="Calibri"/>
          <w:sz w:val="28"/>
          <w:lang w:val="nl-BE"/>
        </w:rPr>
        <w:t xml:space="preserve">BVLT/ABTL – </w:t>
      </w:r>
      <w:proofErr w:type="spellStart"/>
      <w:r w:rsidRPr="00E10C56">
        <w:rPr>
          <w:rFonts w:ascii="Calibri" w:hAnsi="Calibri"/>
          <w:sz w:val="28"/>
          <w:lang w:val="nl-BE"/>
        </w:rPr>
        <w:t>Formation</w:t>
      </w:r>
      <w:proofErr w:type="spellEnd"/>
      <w:r w:rsidRPr="00E10C56">
        <w:rPr>
          <w:rFonts w:ascii="Calibri" w:hAnsi="Calibri"/>
          <w:sz w:val="28"/>
          <w:lang w:val="nl-BE"/>
        </w:rPr>
        <w:t xml:space="preserve"> continue</w:t>
      </w:r>
    </w:p>
    <w:p w:rsidR="00223C0D" w:rsidRPr="00E10C56" w:rsidRDefault="00223C0D" w:rsidP="00223C0D">
      <w:pPr>
        <w:tabs>
          <w:tab w:val="left" w:pos="1560"/>
        </w:tabs>
        <w:rPr>
          <w:rFonts w:ascii="Calibri" w:hAnsi="Calibri"/>
          <w:sz w:val="28"/>
          <w:lang w:val="nl-BE"/>
        </w:rPr>
      </w:pPr>
      <w:r w:rsidRPr="00E10C56">
        <w:rPr>
          <w:rFonts w:ascii="Calibri" w:hAnsi="Calibri"/>
          <w:sz w:val="28"/>
          <w:lang w:val="nl-BE"/>
        </w:rPr>
        <w:tab/>
      </w:r>
      <w:r w:rsidR="005B140F" w:rsidRPr="00E10C56">
        <w:rPr>
          <w:rFonts w:ascii="Calibri" w:hAnsi="Calibri"/>
          <w:sz w:val="28"/>
          <w:lang w:val="nl-BE"/>
        </w:rPr>
        <w:t xml:space="preserve"> </w:t>
      </w:r>
      <w:r w:rsidRPr="00E10C56">
        <w:rPr>
          <w:rFonts w:ascii="Calibri" w:hAnsi="Calibri"/>
          <w:sz w:val="28"/>
          <w:lang w:val="nl-BE"/>
        </w:rPr>
        <w:t>Kronenburgstraat 34/6</w:t>
      </w:r>
      <w:r w:rsidRPr="00E10C56">
        <w:rPr>
          <w:rFonts w:ascii="Calibri" w:hAnsi="Calibri"/>
          <w:sz w:val="28"/>
          <w:lang w:val="nl-BE"/>
        </w:rPr>
        <w:tab/>
      </w:r>
      <w:r w:rsidRPr="00E10C56">
        <w:rPr>
          <w:rFonts w:ascii="Calibri" w:hAnsi="Calibri"/>
          <w:sz w:val="28"/>
          <w:lang w:val="nl-BE"/>
        </w:rPr>
        <w:tab/>
      </w:r>
    </w:p>
    <w:p w:rsidR="00223C0D" w:rsidRPr="00E10C56" w:rsidRDefault="00223C0D" w:rsidP="00223C0D">
      <w:pPr>
        <w:tabs>
          <w:tab w:val="left" w:pos="1560"/>
        </w:tabs>
        <w:rPr>
          <w:rFonts w:ascii="Calibri" w:hAnsi="Calibri"/>
          <w:sz w:val="28"/>
          <w:lang w:val="nl-BE"/>
        </w:rPr>
      </w:pPr>
      <w:r w:rsidRPr="00E10C56">
        <w:rPr>
          <w:rFonts w:ascii="Calibri" w:hAnsi="Calibri"/>
          <w:sz w:val="28"/>
          <w:lang w:val="nl-BE"/>
        </w:rPr>
        <w:tab/>
      </w:r>
      <w:r w:rsidR="005B140F" w:rsidRPr="00E10C56">
        <w:rPr>
          <w:rFonts w:ascii="Calibri" w:hAnsi="Calibri"/>
          <w:sz w:val="28"/>
          <w:lang w:val="nl-BE"/>
        </w:rPr>
        <w:t xml:space="preserve"> </w:t>
      </w:r>
      <w:r w:rsidRPr="00E10C56">
        <w:rPr>
          <w:rFonts w:ascii="Calibri" w:hAnsi="Calibri"/>
          <w:sz w:val="28"/>
          <w:lang w:val="nl-BE"/>
        </w:rPr>
        <w:t>2000 Antwerpen</w:t>
      </w:r>
    </w:p>
    <w:p w:rsidR="00056738" w:rsidRDefault="00223C0D" w:rsidP="005B140F">
      <w:pPr>
        <w:tabs>
          <w:tab w:val="left" w:pos="1560"/>
        </w:tabs>
        <w:rPr>
          <w:rFonts w:ascii="Calibri" w:hAnsi="Calibri"/>
          <w:sz w:val="28"/>
        </w:rPr>
      </w:pPr>
      <w:r w:rsidRPr="00E10C56">
        <w:rPr>
          <w:rFonts w:ascii="Calibri" w:hAnsi="Calibri"/>
          <w:sz w:val="28"/>
          <w:lang w:val="nl-BE"/>
        </w:rPr>
        <w:tab/>
      </w:r>
      <w:r w:rsidR="005B140F" w:rsidRPr="00E10C56">
        <w:rPr>
          <w:rFonts w:ascii="Calibri" w:hAnsi="Calibri"/>
          <w:sz w:val="28"/>
          <w:lang w:val="nl-BE"/>
        </w:rPr>
        <w:t xml:space="preserve"> </w:t>
      </w:r>
      <w:r w:rsidRPr="00056738">
        <w:rPr>
          <w:rFonts w:ascii="Calibri" w:hAnsi="Calibri"/>
          <w:sz w:val="28"/>
        </w:rPr>
        <w:t xml:space="preserve">e-mail : </w:t>
      </w:r>
      <w:hyperlink r:id="rId7" w:history="1">
        <w:r w:rsidRPr="00056738">
          <w:rPr>
            <w:rStyle w:val="Hyperlink"/>
            <w:rFonts w:ascii="Calibri" w:hAnsi="Calibri"/>
            <w:sz w:val="28"/>
          </w:rPr>
          <w:t>lieve.geerts@bvlt-abtl.be</w:t>
        </w:r>
      </w:hyperlink>
      <w:r w:rsidRPr="00056738">
        <w:rPr>
          <w:rFonts w:ascii="Calibri" w:hAnsi="Calibri"/>
          <w:sz w:val="28"/>
        </w:rPr>
        <w:t xml:space="preserve"> </w:t>
      </w:r>
    </w:p>
    <w:p w:rsidR="00223C0D" w:rsidRPr="00056738" w:rsidRDefault="00223C0D" w:rsidP="005B140F">
      <w:pPr>
        <w:tabs>
          <w:tab w:val="left" w:pos="1560"/>
        </w:tabs>
        <w:rPr>
          <w:rFonts w:ascii="Calibri" w:hAnsi="Calibri"/>
          <w:sz w:val="28"/>
        </w:rPr>
      </w:pPr>
    </w:p>
    <w:p w:rsidR="00223C0D" w:rsidRPr="00056738" w:rsidRDefault="00223C0D" w:rsidP="00223C0D">
      <w:pPr>
        <w:spacing w:line="480" w:lineRule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--------------------------------------------------------------------------------------------</w:t>
      </w:r>
    </w:p>
    <w:p w:rsidR="00223C0D" w:rsidRPr="00056738" w:rsidRDefault="00223C0D" w:rsidP="00223C0D">
      <w:pPr>
        <w:spacing w:line="480" w:lineRule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Mme, Mr, Dr. .....................................N°</w:t>
      </w:r>
      <w:r w:rsidR="005B140F" w:rsidRPr="00056738">
        <w:rPr>
          <w:rFonts w:ascii="Calibri" w:hAnsi="Calibri"/>
          <w:sz w:val="28"/>
        </w:rPr>
        <w:t xml:space="preserve"> membre BVLT/ABTL </w:t>
      </w:r>
      <w:r w:rsidRPr="00056738">
        <w:rPr>
          <w:rFonts w:ascii="Calibri" w:hAnsi="Calibri"/>
          <w:sz w:val="28"/>
        </w:rPr>
        <w:t>..........</w:t>
      </w:r>
    </w:p>
    <w:p w:rsidR="00223C0D" w:rsidRPr="00056738" w:rsidRDefault="00223C0D" w:rsidP="00223C0D">
      <w:pPr>
        <w:spacing w:line="480" w:lineRule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Laboratoire:…………………………………………………………………………………</w:t>
      </w:r>
    </w:p>
    <w:p w:rsidR="00223C0D" w:rsidRPr="00056738" w:rsidRDefault="005B140F" w:rsidP="00223C0D">
      <w:pPr>
        <w:spacing w:line="480" w:lineRule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Adresse :</w:t>
      </w:r>
      <w:r w:rsidR="00223C0D" w:rsidRPr="00056738">
        <w:rPr>
          <w:rFonts w:ascii="Calibri" w:hAnsi="Calibri"/>
          <w:sz w:val="28"/>
        </w:rPr>
        <w:t>............................................................................................</w:t>
      </w:r>
    </w:p>
    <w:p w:rsidR="00223C0D" w:rsidRPr="00056738" w:rsidRDefault="00223C0D" w:rsidP="00223C0D">
      <w:pPr>
        <w:spacing w:line="480" w:lineRule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 xml:space="preserve">Code postal : </w:t>
      </w:r>
      <w:r w:rsidR="005B140F" w:rsidRPr="00056738">
        <w:rPr>
          <w:rFonts w:ascii="Calibri" w:hAnsi="Calibri"/>
          <w:sz w:val="28"/>
        </w:rPr>
        <w:t>...................... Commune : .</w:t>
      </w:r>
      <w:r w:rsidRPr="00056738">
        <w:rPr>
          <w:rFonts w:ascii="Calibri" w:hAnsi="Calibri"/>
          <w:sz w:val="28"/>
        </w:rPr>
        <w:t>.............................................</w:t>
      </w:r>
    </w:p>
    <w:p w:rsidR="00223C0D" w:rsidRPr="00056738" w:rsidRDefault="00223C0D" w:rsidP="00223C0D">
      <w:pPr>
        <w:spacing w:line="480" w:lineRule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Tél. privé : ................................... Tél labo :..........................</w:t>
      </w:r>
    </w:p>
    <w:p w:rsidR="00223C0D" w:rsidRPr="00056738" w:rsidRDefault="00223C0D" w:rsidP="00223C0D">
      <w:pPr>
        <w:spacing w:line="480" w:lineRule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e-mail :..............................................................................</w:t>
      </w:r>
    </w:p>
    <w:p w:rsidR="00A00029" w:rsidRPr="00056738" w:rsidRDefault="00223C0D" w:rsidP="00A00029">
      <w:pPr>
        <w:widowControl w:val="0"/>
        <w:overflowPunct/>
        <w:textAlignment w:val="auto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 xml:space="preserve">souhaite participer à la formation continue </w:t>
      </w:r>
    </w:p>
    <w:p w:rsidR="00A00029" w:rsidRPr="00056738" w:rsidRDefault="00A00029" w:rsidP="00A00029">
      <w:pPr>
        <w:widowControl w:val="0"/>
        <w:overflowPunct/>
        <w:textAlignment w:val="auto"/>
        <w:rPr>
          <w:rFonts w:ascii="Calibri" w:hAnsi="Calibri"/>
          <w:sz w:val="28"/>
        </w:rPr>
      </w:pPr>
    </w:p>
    <w:p w:rsidR="00A00029" w:rsidRPr="00E10C56" w:rsidRDefault="00223C0D" w:rsidP="00A00029">
      <w:pPr>
        <w:widowControl w:val="0"/>
        <w:overflowPunct/>
        <w:textAlignment w:val="auto"/>
        <w:rPr>
          <w:rFonts w:ascii="Calibri" w:eastAsia="Cambria" w:hAnsi="Calibri" w:cs="Calibri"/>
          <w:b/>
          <w:sz w:val="28"/>
          <w:szCs w:val="30"/>
          <w:lang w:eastAsia="fr-BE"/>
        </w:rPr>
      </w:pPr>
      <w:r w:rsidRPr="00056738">
        <w:rPr>
          <w:rFonts w:ascii="Calibri" w:hAnsi="Calibri"/>
          <w:b/>
          <w:sz w:val="28"/>
        </w:rPr>
        <w:t>“</w:t>
      </w:r>
      <w:r w:rsidR="00A00029" w:rsidRPr="00E10C56">
        <w:rPr>
          <w:rFonts w:ascii="Calibri" w:eastAsia="Cambria" w:hAnsi="Calibri" w:cs="Calibri"/>
          <w:b/>
          <w:sz w:val="28"/>
          <w:szCs w:val="30"/>
          <w:lang w:eastAsia="fr-BE"/>
        </w:rPr>
        <w:t xml:space="preserve">Détection de la synthèse </w:t>
      </w:r>
      <w:proofErr w:type="spellStart"/>
      <w:r w:rsidR="00A00029" w:rsidRPr="00E10C56">
        <w:rPr>
          <w:rFonts w:ascii="Calibri" w:eastAsia="Cambria" w:hAnsi="Calibri" w:cs="Calibri"/>
          <w:b/>
          <w:sz w:val="28"/>
          <w:szCs w:val="30"/>
          <w:lang w:eastAsia="fr-BE"/>
        </w:rPr>
        <w:t>intrathécale</w:t>
      </w:r>
      <w:proofErr w:type="spellEnd"/>
      <w:r w:rsidR="00A00029" w:rsidRPr="00E10C56">
        <w:rPr>
          <w:rFonts w:ascii="Calibri" w:eastAsia="Cambria" w:hAnsi="Calibri" w:cs="Calibri"/>
          <w:b/>
          <w:sz w:val="28"/>
          <w:szCs w:val="30"/>
          <w:lang w:eastAsia="fr-BE"/>
        </w:rPr>
        <w:t xml:space="preserve"> d’immunoglobulines avec la méthode  </w:t>
      </w:r>
      <w:proofErr w:type="spellStart"/>
      <w:r w:rsidR="00A00029" w:rsidRPr="00E10C56">
        <w:rPr>
          <w:rFonts w:ascii="Calibri" w:eastAsia="Cambria" w:hAnsi="Calibri" w:cs="Calibri"/>
          <w:b/>
          <w:sz w:val="28"/>
          <w:szCs w:val="30"/>
          <w:lang w:eastAsia="fr-BE"/>
        </w:rPr>
        <w:t>Hydragel</w:t>
      </w:r>
      <w:proofErr w:type="spellEnd"/>
      <w:r w:rsidR="00A00029" w:rsidRPr="00E10C56">
        <w:rPr>
          <w:rFonts w:ascii="Calibri" w:eastAsia="Cambria" w:hAnsi="Calibri" w:cs="Calibri"/>
          <w:b/>
          <w:sz w:val="28"/>
          <w:szCs w:val="30"/>
          <w:lang w:eastAsia="fr-BE"/>
        </w:rPr>
        <w:t xml:space="preserve"> CSF </w:t>
      </w:r>
      <w:proofErr w:type="spellStart"/>
      <w:r w:rsidR="00A00029" w:rsidRPr="00E10C56">
        <w:rPr>
          <w:rFonts w:ascii="Calibri" w:eastAsia="Cambria" w:hAnsi="Calibri" w:cs="Calibri"/>
          <w:b/>
          <w:sz w:val="28"/>
          <w:szCs w:val="30"/>
          <w:lang w:eastAsia="fr-BE"/>
        </w:rPr>
        <w:t>Focussing</w:t>
      </w:r>
      <w:proofErr w:type="spellEnd"/>
      <w:r w:rsidR="00A00029" w:rsidRPr="00056738">
        <w:rPr>
          <w:rFonts w:ascii="Calibri" w:hAnsi="Calibri"/>
          <w:b/>
          <w:sz w:val="28"/>
        </w:rPr>
        <w:t>”</w:t>
      </w:r>
      <w:r w:rsidR="00A00029" w:rsidRPr="00056738">
        <w:rPr>
          <w:rFonts w:ascii="Calibri" w:hAnsi="Calibri"/>
          <w:b/>
          <w:bCs/>
          <w:sz w:val="28"/>
        </w:rPr>
        <w:t xml:space="preserve"> </w:t>
      </w:r>
    </w:p>
    <w:p w:rsidR="00A00029" w:rsidRPr="00E10C56" w:rsidRDefault="00A00029" w:rsidP="00A00029">
      <w:pPr>
        <w:widowControl w:val="0"/>
        <w:overflowPunct/>
        <w:textAlignment w:val="auto"/>
        <w:rPr>
          <w:rFonts w:ascii="Calibri" w:eastAsia="Cambria" w:hAnsi="Calibri" w:cs="Calibri"/>
          <w:sz w:val="28"/>
          <w:szCs w:val="30"/>
          <w:lang w:eastAsia="fr-BE"/>
        </w:rPr>
      </w:pPr>
    </w:p>
    <w:p w:rsidR="00056738" w:rsidRDefault="00223C0D" w:rsidP="005B140F">
      <w:pPr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 xml:space="preserve"> à Vilvoorde, </w:t>
      </w:r>
      <w:r w:rsidR="00A00029" w:rsidRPr="00056738">
        <w:rPr>
          <w:rFonts w:ascii="Calibri" w:hAnsi="Calibri"/>
          <w:sz w:val="28"/>
        </w:rPr>
        <w:t>jeudi</w:t>
      </w:r>
      <w:r w:rsidRPr="00056738">
        <w:rPr>
          <w:rFonts w:ascii="Calibri" w:hAnsi="Calibri"/>
          <w:sz w:val="28"/>
        </w:rPr>
        <w:t xml:space="preserve"> le 2</w:t>
      </w:r>
      <w:r w:rsidR="00A00029" w:rsidRPr="00056738">
        <w:rPr>
          <w:rFonts w:ascii="Calibri" w:hAnsi="Calibri"/>
          <w:sz w:val="28"/>
        </w:rPr>
        <w:t>5</w:t>
      </w:r>
      <w:r w:rsidR="00CF1B12" w:rsidRPr="00056738">
        <w:rPr>
          <w:rFonts w:ascii="Calibri" w:hAnsi="Calibri"/>
          <w:sz w:val="28"/>
        </w:rPr>
        <w:t xml:space="preserve"> janvier </w:t>
      </w:r>
      <w:r w:rsidR="00A00029" w:rsidRPr="00056738">
        <w:rPr>
          <w:rFonts w:ascii="Calibri" w:hAnsi="Calibri"/>
          <w:sz w:val="28"/>
        </w:rPr>
        <w:t>2018</w:t>
      </w:r>
      <w:r w:rsidRPr="00056738">
        <w:rPr>
          <w:rFonts w:ascii="Calibri" w:hAnsi="Calibri"/>
          <w:sz w:val="28"/>
        </w:rPr>
        <w:t xml:space="preserve">   </w:t>
      </w:r>
    </w:p>
    <w:p w:rsidR="00223C0D" w:rsidRPr="00056738" w:rsidRDefault="00223C0D" w:rsidP="005B140F">
      <w:pPr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 xml:space="preserve"> </w:t>
      </w:r>
      <w:r w:rsidRPr="00056738">
        <w:rPr>
          <w:rFonts w:ascii="Calibri" w:hAnsi="Calibri"/>
          <w:sz w:val="28"/>
        </w:rPr>
        <w:tab/>
      </w:r>
      <w:r w:rsidRPr="00056738">
        <w:rPr>
          <w:rFonts w:ascii="Calibri" w:hAnsi="Calibri"/>
          <w:sz w:val="28"/>
        </w:rPr>
        <w:tab/>
        <w:t xml:space="preserve"> </w:t>
      </w:r>
    </w:p>
    <w:p w:rsidR="005B140F" w:rsidRPr="00056738" w:rsidRDefault="00223C0D" w:rsidP="005B140F">
      <w:pPr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 xml:space="preserve">Je vire ce jour ............. EUR au compte BE94 0682 1163 3314 </w:t>
      </w:r>
    </w:p>
    <w:p w:rsidR="00056738" w:rsidRDefault="00223C0D" w:rsidP="005B140F">
      <w:pPr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BIC : GKCCBEBB</w:t>
      </w:r>
      <w:r w:rsidR="005B140F" w:rsidRPr="00056738">
        <w:rPr>
          <w:rFonts w:ascii="Calibri" w:hAnsi="Calibri"/>
          <w:sz w:val="28"/>
        </w:rPr>
        <w:t xml:space="preserve">  </w:t>
      </w:r>
      <w:r w:rsidRPr="00056738">
        <w:rPr>
          <w:rFonts w:ascii="Calibri" w:hAnsi="Calibri"/>
          <w:sz w:val="28"/>
        </w:rPr>
        <w:t xml:space="preserve">de l’ABTL </w:t>
      </w:r>
      <w:proofErr w:type="spellStart"/>
      <w:r w:rsidRPr="00056738">
        <w:rPr>
          <w:rFonts w:ascii="Calibri" w:hAnsi="Calibri"/>
          <w:sz w:val="28"/>
        </w:rPr>
        <w:t>asbl</w:t>
      </w:r>
      <w:proofErr w:type="spellEnd"/>
      <w:r w:rsidRPr="00056738">
        <w:rPr>
          <w:rFonts w:ascii="Calibri" w:hAnsi="Calibri"/>
          <w:sz w:val="28"/>
        </w:rPr>
        <w:t xml:space="preserve"> </w:t>
      </w:r>
    </w:p>
    <w:p w:rsidR="00056738" w:rsidRDefault="00056738" w:rsidP="005B140F">
      <w:pPr>
        <w:rPr>
          <w:rFonts w:ascii="Calibri" w:hAnsi="Calibri"/>
          <w:sz w:val="28"/>
        </w:rPr>
      </w:pPr>
    </w:p>
    <w:p w:rsidR="00A00029" w:rsidRPr="00056738" w:rsidRDefault="00223C0D" w:rsidP="00056738">
      <w:pPr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 xml:space="preserve">avec en communication </w:t>
      </w:r>
      <w:r w:rsidR="00A00029" w:rsidRPr="00056738">
        <w:rPr>
          <w:rFonts w:ascii="Calibri" w:hAnsi="Calibri"/>
          <w:sz w:val="28"/>
        </w:rPr>
        <w:t>« </w:t>
      </w:r>
      <w:proofErr w:type="spellStart"/>
      <w:r w:rsidR="00A00029" w:rsidRPr="00056738">
        <w:rPr>
          <w:rFonts w:ascii="Calibri" w:hAnsi="Calibri"/>
          <w:sz w:val="28"/>
        </w:rPr>
        <w:t>electroforese</w:t>
      </w:r>
      <w:proofErr w:type="spellEnd"/>
      <w:r w:rsidR="00A00029" w:rsidRPr="00056738">
        <w:rPr>
          <w:rFonts w:ascii="Calibri" w:hAnsi="Calibri"/>
          <w:sz w:val="28"/>
        </w:rPr>
        <w:t> » </w:t>
      </w:r>
      <w:r w:rsidRPr="00056738">
        <w:rPr>
          <w:rFonts w:ascii="Calibri" w:hAnsi="Calibri"/>
          <w:bCs/>
          <w:sz w:val="28"/>
        </w:rPr>
        <w:t>et</w:t>
      </w:r>
      <w:r w:rsidRPr="00056738">
        <w:rPr>
          <w:rFonts w:ascii="Calibri" w:hAnsi="Calibri"/>
          <w:sz w:val="28"/>
        </w:rPr>
        <w:t xml:space="preserve"> </w:t>
      </w:r>
      <w:r w:rsidRPr="00056738">
        <w:rPr>
          <w:rFonts w:ascii="Calibri" w:hAnsi="Calibri"/>
          <w:bCs/>
          <w:sz w:val="28"/>
        </w:rPr>
        <w:t>le nom du</w:t>
      </w:r>
      <w:r w:rsidRPr="00056738">
        <w:rPr>
          <w:rFonts w:ascii="Calibri" w:hAnsi="Calibri"/>
          <w:bCs/>
          <w:sz w:val="28"/>
          <w:u w:val="single"/>
        </w:rPr>
        <w:t xml:space="preserve"> </w:t>
      </w:r>
      <w:r w:rsidRPr="00056738">
        <w:rPr>
          <w:rFonts w:ascii="Calibri" w:hAnsi="Calibri"/>
          <w:bCs/>
          <w:sz w:val="28"/>
        </w:rPr>
        <w:t>participant.</w:t>
      </w:r>
    </w:p>
    <w:p w:rsidR="00223C0D" w:rsidRPr="00E10C56" w:rsidRDefault="00223C0D" w:rsidP="005B140F">
      <w:pPr>
        <w:widowControl w:val="0"/>
        <w:overflowPunct/>
        <w:textAlignment w:val="auto"/>
        <w:rPr>
          <w:rFonts w:ascii="Calibri" w:eastAsia="Cambria" w:hAnsi="Calibri"/>
          <w:sz w:val="28"/>
          <w:szCs w:val="32"/>
          <w:lang w:eastAsia="fr-BE"/>
        </w:rPr>
      </w:pPr>
    </w:p>
    <w:p w:rsidR="00223C0D" w:rsidRPr="00056738" w:rsidRDefault="00223C0D" w:rsidP="005B140F">
      <w:pPr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Date ..........................</w:t>
      </w:r>
      <w:r w:rsidRPr="00056738">
        <w:rPr>
          <w:rFonts w:ascii="Calibri" w:hAnsi="Calibri"/>
          <w:sz w:val="28"/>
        </w:rPr>
        <w:tab/>
        <w:t>Signature......................................................….</w:t>
      </w:r>
    </w:p>
    <w:p w:rsidR="00223C0D" w:rsidRPr="00056738" w:rsidRDefault="00223C0D" w:rsidP="005B140F">
      <w:pPr>
        <w:rPr>
          <w:rFonts w:ascii="Calibri" w:hAnsi="Calibri"/>
          <w:sz w:val="28"/>
        </w:rPr>
      </w:pPr>
    </w:p>
    <w:p w:rsidR="00223C0D" w:rsidRPr="00056738" w:rsidRDefault="00223C0D" w:rsidP="005B140F">
      <w:pPr>
        <w:jc w:val="both"/>
        <w:rPr>
          <w:rFonts w:ascii="Calibri" w:hAnsi="Calibri"/>
          <w:sz w:val="28"/>
        </w:rPr>
      </w:pPr>
      <w:r w:rsidRPr="00056738">
        <w:rPr>
          <w:rFonts w:ascii="Calibri" w:hAnsi="Calibri"/>
          <w:sz w:val="28"/>
        </w:rPr>
        <w:t>En cas de désistement nous parvenant au plus tard 7 jours avant la manifestation, les frais de participation seront remboursés. Dix pour cent du montant seront retenus pour frais administratifs.</w:t>
      </w:r>
    </w:p>
    <w:p w:rsidR="00AE258C" w:rsidRPr="00056738" w:rsidRDefault="00AE258C" w:rsidP="005B140F">
      <w:pPr>
        <w:overflowPunct/>
        <w:autoSpaceDE/>
        <w:autoSpaceDN/>
        <w:adjustRightInd/>
        <w:textAlignment w:val="auto"/>
        <w:rPr>
          <w:rFonts w:ascii="Calibri" w:hAnsi="Calibri"/>
          <w:sz w:val="28"/>
          <w:szCs w:val="22"/>
        </w:rPr>
      </w:pPr>
    </w:p>
    <w:sectPr w:rsidR="00AE258C" w:rsidRPr="00056738" w:rsidSect="005B140F">
      <w:pgSz w:w="11900" w:h="16840"/>
      <w:pgMar w:top="284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F0280"/>
    <w:rsid w:val="00056738"/>
    <w:rsid w:val="00077233"/>
    <w:rsid w:val="001F0280"/>
    <w:rsid w:val="00215626"/>
    <w:rsid w:val="00223C0D"/>
    <w:rsid w:val="0023693F"/>
    <w:rsid w:val="003C75AB"/>
    <w:rsid w:val="003E7830"/>
    <w:rsid w:val="005019E8"/>
    <w:rsid w:val="0055130D"/>
    <w:rsid w:val="005B140F"/>
    <w:rsid w:val="006D6AFE"/>
    <w:rsid w:val="00846852"/>
    <w:rsid w:val="00853C62"/>
    <w:rsid w:val="00877C0C"/>
    <w:rsid w:val="00877ED8"/>
    <w:rsid w:val="00914F7A"/>
    <w:rsid w:val="009D40D7"/>
    <w:rsid w:val="00A00029"/>
    <w:rsid w:val="00A63D88"/>
    <w:rsid w:val="00AE258C"/>
    <w:rsid w:val="00B0570B"/>
    <w:rsid w:val="00B12077"/>
    <w:rsid w:val="00BD43B6"/>
    <w:rsid w:val="00CB38BD"/>
    <w:rsid w:val="00CF1B12"/>
    <w:rsid w:val="00DE198B"/>
    <w:rsid w:val="00E10C56"/>
    <w:rsid w:val="00E93A51"/>
    <w:rsid w:val="00F51B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8948F-88F5-4508-BF20-72ADBD7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223C0D"/>
    <w:pPr>
      <w:keepNext/>
      <w:jc w:val="center"/>
      <w:outlineLvl w:val="0"/>
    </w:pPr>
    <w:rPr>
      <w:noProof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69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93F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Kop1Char">
    <w:name w:val="Kop 1 Char"/>
    <w:basedOn w:val="Standaardalinea-lettertype"/>
    <w:link w:val="Kop1"/>
    <w:rsid w:val="00223C0D"/>
    <w:rPr>
      <w:rFonts w:ascii="Times New Roman" w:eastAsia="Times New Roman" w:hAnsi="Times New Roman"/>
      <w:noProof/>
      <w:sz w:val="24"/>
      <w:lang w:val="fr-FR" w:eastAsia="fr-FR"/>
    </w:rPr>
  </w:style>
  <w:style w:type="character" w:styleId="Hyperlink">
    <w:name w:val="Hyperlink"/>
    <w:basedOn w:val="Standaardalinea-lettertype"/>
    <w:rsid w:val="00223C0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B140F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fr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B140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eve.geerts@bvlt-abt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lt-abtl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Geerts</dc:creator>
  <cp:lastModifiedBy>arrasnicole3@gmail.com</cp:lastModifiedBy>
  <cp:revision>16</cp:revision>
  <dcterms:created xsi:type="dcterms:W3CDTF">2015-06-16T08:24:00Z</dcterms:created>
  <dcterms:modified xsi:type="dcterms:W3CDTF">2017-10-11T12:08:00Z</dcterms:modified>
</cp:coreProperties>
</file>